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b/>
          <w:sz w:val="36"/>
        </w:rPr>
        <w:t xml:space="preserve">Bewertungsraster für Lernprodukte – alle Reihen</w:t>
      </w:r>
    </w:p>
    <w:p>
      <w:pPr>
        <w:spacing w:before="0" w:after="10"/>
      </w:pPr>
      <w:r>
        <w:rPr>
          <w:color w:val="666666"/>
        </w:rPr>
        <w:t xml:space="preserve">Gleiche Kriterien in jeder Reihe; nur das Produkt wechselt. Höchstpunktzahl 30. Die Umrechnung in Noten beschließt die Fachkonferenz.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500" w:type="dxa"/>
          </w:tcPr>
          <w:p>
            <w:pPr>
              <w:spacing w:before="0" w:after="40"/>
            </w:pPr>
            <w:r>
              <w:rPr>
                <w:b/>
              </w:rPr>
              <w:t xml:space="preserve">Kriterium (Gewicht)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Selbstfrage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b/>
              </w:rPr>
              <w:t xml:space="preserve">3 Punkte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b/>
              </w:rPr>
              <w:t xml:space="preserve">2 Punkte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b/>
              </w:rPr>
              <w:t xml:space="preserve">1 Punkt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Sachwissen (×3)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Stimmt, was ich schreibe, und benutze ich die Fachbegriffe richtig?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Fachbegriffe der Reihe werden richtig verwendet; Angaben sind belegt (Quelle, Stunde).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Fachbegriffe meist richtig; einzelne Angaben unbelegt oder ungenau.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Fachbegriffe fehlen oder werden falsch verwendet; Angaben ohne Beleg.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Verfahren (×3)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Habe ich das Raster oder die Methode der Reihe angewendet – Schritt für Schritt?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Das verbindende Element der Reihe (Raster, Streifen, Leitfrage) ist vollständig und nachvollziehbar angewendet.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Angewendet, aber ein Schritt fehlt oder ist vertauscht.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Nicht erkennbar angewendet; Ergebnis ohne Weg.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Urteil mit Kriterien (×3)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Sage ich, woran ich messe, bevor ich urteile – und unterscheide ich das von meiner Meinung?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Kriterium ist vor dem Urteil benannt; Urteil folgt daraus; Gegenposition ist genannt.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Kriterium benannt, aber Urteil und Meinung vermischt oder Gegenposition fehlt.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Urteil ohne Kriterium („finde ich gut“).</w:t>
            </w:r>
          </w:p>
        </w:tc>
      </w:tr>
      <w:tr>
        <w:tc>
          <w:tcPr>
            <w:tcW w:w="1500" w:type="dxa"/>
          </w:tcPr>
          <w:p>
            <w:pPr>
              <w:spacing w:before="0" w:after="40"/>
            </w:pPr>
            <w:r>
              <w:t xml:space="preserve">Darstellung (×1)</w:t>
            </w:r>
          </w:p>
        </w:tc>
        <w:tc>
          <w:tcPr>
            <w:tcW w:w="2000" w:type="dxa"/>
          </w:tcPr>
          <w:p>
            <w:pPr>
              <w:spacing w:before="0" w:after="40"/>
            </w:pPr>
            <w:r>
              <w:t xml:space="preserve">Kann jemand, der nicht dabei war, mein Produkt verstehen?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Aufbau klar, Überschriften, lesbar, Quellen am Ende.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Verständlich, aber Aufbau oder Lesbarkeit mit Mängeln.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t xml:space="preserve">Ohne erkennbaren Aufbau; schwer lesbar.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Produkt je Reihe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</w:rPr>
              <w:t xml:space="preserve">Reihe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rPr>
                <w:b/>
              </w:rPr>
              <w:t xml:space="preserve">Lernprodukt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rPr>
                <w:b/>
              </w:rPr>
              <w:t xml:space="preserve">Verbindendes Element (Kriterium „Verfahren“)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konflikte_9-10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Konfliktdossier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Analyseraster Akteure/Positionen/Interessen/Machtmittel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armut_reichtum_7-8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Projektmappe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Verteilungsstreifen in zehn Feldern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identitaet_rolle_7-8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Selbstportraet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Leitfrage der Reihe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grenzen_beziehungen_7-8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Wer hilft?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Leitfrage der Reihe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kurze_prosa_7-8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Das Brot (Borchert) - Merkmale der Kurzgeschichte, Inhaltsangabe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Leitfrage der Reihe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argumentieren_7-8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Debatte nach Regeln - und die schriftliche Eroerterung (MSA-Format)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Leitfrage der Reihe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t xml:space="preserve">anschluss_9</w:t>
            </w:r>
          </w:p>
        </w:tc>
        <w:tc>
          <w:tcPr>
            <w:tcW w:w="3000" w:type="dxa"/>
          </w:tcPr>
          <w:p>
            <w:pPr>
              <w:spacing w:before="0" w:after="40"/>
            </w:pPr>
            <w:r>
              <w:t xml:space="preserve">Was kommt nach der Zehn? - Vier Wege und was sie voraussetzen</w:t>
            </w:r>
          </w:p>
        </w:tc>
        <w:tc>
          <w:tcPr>
            <w:tcW w:w="3900" w:type="dxa"/>
          </w:tcPr>
          <w:p>
            <w:pPr>
              <w:spacing w:before="0" w:after="40"/>
            </w:pPr>
            <w:r>
              <w:t xml:space="preserve">Leitfrage der Reihe</w:t>
            </w:r>
          </w:p>
        </w:tc>
      </w:tr>
    </w:tbl>
    <w:p>
      <w:pPr>
        <w:spacing w:before="0" w:after="120"/>
      </w:pPr>
      <w:r>
        <w:t xml:space="preserve"/>
      </w:r>
    </w:p>
    <w:p>
      <w:pPr>
        <w:spacing w:before="240" w:after="120"/>
      </w:pPr>
      <w:r>
        <w:rPr>
          <w:b/>
          <w:sz w:val="28"/>
        </w:rPr>
        <w:t xml:space="preserve">Bewertungsbogen</w:t>
      </w:r>
    </w:p>
    <w:tbl>
      <w:tblPr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</w:rPr>
              <w:t xml:space="preserve">Kriterium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b/>
              </w:rPr>
              <w:t xml:space="preserve">Stufe (3/2/1)</w:t>
            </w: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rPr>
                <w:b/>
              </w:rPr>
              <w:t xml:space="preserve">× Gewicht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b/>
              </w:rPr>
              <w:t xml:space="preserve">Punkte</w:t>
            </w:r>
          </w:p>
        </w:tc>
        <w:tc>
          <w:tcPr>
            <w:tcW w:w="3100" w:type="dxa"/>
          </w:tcPr>
          <w:p>
            <w:pPr>
              <w:spacing w:before="0" w:after="40"/>
            </w:pPr>
            <w:r>
              <w:rPr>
                <w:b/>
              </w:rPr>
              <w:t xml:space="preserve">Bemerkung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t xml:space="preserve">Sachwissen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t xml:space="preserve">3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3100" w:type="dxa"/>
          </w:tcPr>
          <w:p>
            <w:pPr>
              <w:spacing w:before="0" w:after="40"/>
            </w:pP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t xml:space="preserve">Verfahren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t xml:space="preserve">3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3100" w:type="dxa"/>
          </w:tcPr>
          <w:p>
            <w:pPr>
              <w:spacing w:before="0" w:after="40"/>
            </w:pP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t xml:space="preserve">Urteil mit Kriterien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t xml:space="preserve">3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3100" w:type="dxa"/>
          </w:tcPr>
          <w:p>
            <w:pPr>
              <w:spacing w:before="0" w:after="40"/>
            </w:pP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t xml:space="preserve">Darstellung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1200" w:type="dxa"/>
          </w:tcPr>
          <w:p>
            <w:pPr>
              <w:spacing w:before="0" w:after="40"/>
            </w:pPr>
            <w:r>
              <w:t xml:space="preserve">1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3100" w:type="dxa"/>
          </w:tcPr>
          <w:p>
            <w:pPr>
              <w:spacing w:before="0" w:after="40"/>
            </w:pP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t xml:space="preserve">Summe</w:t>
            </w:r>
          </w:p>
        </w:tc>
        <w:tc>
          <w:tcPr>
            <w:tcW w:w="1400" w:type="dxa"/>
          </w:tcPr>
          <w:p>
            <w:pPr>
              <w:spacing w:before="0" w:after="40"/>
            </w:pPr>
          </w:p>
        </w:tc>
        <w:tc>
          <w:tcPr>
            <w:tcW w:w="1200" w:type="dxa"/>
          </w:tcPr>
          <w:p>
            <w:pPr>
              <w:spacing w:before="0" w:after="40"/>
            </w:pP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t xml:space="preserve">/ 30</w:t>
            </w:r>
          </w:p>
        </w:tc>
        <w:tc>
          <w:tcPr>
            <w:tcW w:w="310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  <w:r>
        <w:t xml:space="preserve"/>
      </w:r>
    </w:p>
    <w:sectPr>
      <w:footerReference w:type="default" r:id="rId2"/>
      <w:pgSz w:w="11906" w:h="16838"/>
      <w:pgMar w:top="1000" w:right="1000" w:bottom="1000" w:left="1100" w:footer="50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999999"/>
      </w:pBdr>
      <w:tabs>
        <w:tab w:val="right" w:pos="9806"/>
      </w:tabs>
      <w:spacing w:before="0" w:after="0"/>
    </w:pPr>
    <w:r>
      <w:rPr>
        <w:sz w:val="16"/>
        <w:color w:val="555555"/>
      </w:rPr>
      <w:t xml:space="preserve">Bewertungsraster</w:t>
    </w:r>
    <w:r>
      <w:rPr>
        <w:sz w:val="16"/>
        <w:color w:val="555555"/>
      </w:rPr>
      <w:tab/>
      <w:t xml:space="preserve">Seite </w:t>
    </w:r>
    <w:fldSimple w:instr="PAGE">
      <w:r>
        <w:rPr>
          <w:sz w:val="16"/>
          <w:color w:val="555555"/>
        </w:rPr>
        <w:t>1</w:t>
      </w:r>
    </w:fldSimple>
    <w:r>
      <w:rPr>
        <w:sz w:val="16"/>
        <w:color w:val="555555"/>
      </w:rPr>
      <w:t xml:space="preserve"> von </w:t>
    </w:r>
    <w:fldSimple w:instr="NUMPAGES">
      <w:r>
        <w:rPr>
          <w:sz w:val="16"/>
          <w:color w:val="555555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de-DE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Bewertungsraster</dc:title>
  <dc:creator>Tuttuno</dc:creator>
  <dc:language>de-DE</dc:language>
</cp:coreProperties>
</file>